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AF" w:rsidRDefault="00C73CAF" w:rsidP="00C73CAF">
      <w:pPr>
        <w:ind w:left="360"/>
        <w:jc w:val="center"/>
        <w:rPr>
          <w:rFonts w:ascii="Calibri" w:hAnsi="Calibri"/>
          <w:b/>
          <w:sz w:val="15"/>
          <w:szCs w:val="15"/>
        </w:rPr>
      </w:pPr>
    </w:p>
    <w:p w:rsidR="0065573D" w:rsidRDefault="0065573D" w:rsidP="00C73CAF">
      <w:pPr>
        <w:ind w:left="360"/>
        <w:jc w:val="center"/>
        <w:rPr>
          <w:rFonts w:ascii="Calibri" w:hAnsi="Calibri"/>
          <w:b/>
          <w:sz w:val="15"/>
          <w:szCs w:val="15"/>
        </w:rPr>
      </w:pPr>
    </w:p>
    <w:p w:rsidR="0065573D" w:rsidRPr="006229D6" w:rsidRDefault="0065573D" w:rsidP="0065573D">
      <w:pPr>
        <w:jc w:val="center"/>
        <w:rPr>
          <w:rFonts w:ascii="Calibri" w:hAnsi="Calibri"/>
          <w:bCs/>
          <w:sz w:val="28"/>
          <w:szCs w:val="28"/>
        </w:rPr>
      </w:pPr>
      <w:r w:rsidRPr="006229D6">
        <w:rPr>
          <w:rFonts w:ascii="Calibri" w:hAnsi="Calibri"/>
          <w:b/>
          <w:bCs/>
          <w:sz w:val="28"/>
          <w:szCs w:val="28"/>
          <w:u w:val="single"/>
        </w:rPr>
        <w:t xml:space="preserve">I’m Ready </w:t>
      </w:r>
      <w:r>
        <w:rPr>
          <w:rFonts w:ascii="Calibri" w:hAnsi="Calibri"/>
          <w:b/>
          <w:bCs/>
          <w:sz w:val="28"/>
          <w:szCs w:val="28"/>
          <w:u w:val="single"/>
        </w:rPr>
        <w:t>Scholarship</w:t>
      </w:r>
    </w:p>
    <w:p w:rsidR="0065573D" w:rsidRPr="00DE0229" w:rsidRDefault="0065573D" w:rsidP="0065573D">
      <w:pPr>
        <w:rPr>
          <w:rFonts w:ascii="Calibri" w:hAnsi="Calibri"/>
          <w:bCs/>
        </w:rPr>
      </w:pPr>
      <w:r w:rsidRPr="00DE0229">
        <w:rPr>
          <w:rFonts w:ascii="Calibri" w:hAnsi="Calibri"/>
          <w:bCs/>
        </w:rPr>
        <w:t xml:space="preserve">City Academy graduates have the opportunity to earn the $1,000 “I’m Ready” Scholarship for college tuition at any accredited college or university anywhere in the world. A student earning graduation with distinction </w:t>
      </w:r>
      <w:r>
        <w:rPr>
          <w:rFonts w:ascii="Calibri" w:hAnsi="Calibri"/>
          <w:bCs/>
        </w:rPr>
        <w:t>may</w:t>
      </w:r>
      <w:r w:rsidRPr="00DE0229">
        <w:rPr>
          <w:rFonts w:ascii="Calibri" w:hAnsi="Calibri"/>
          <w:bCs/>
        </w:rPr>
        <w:t xml:space="preserve"> be awarded the “I’m Ready” Scholarship up to the value of $1200.</w:t>
      </w:r>
    </w:p>
    <w:p w:rsidR="0065573D" w:rsidRPr="00DE0229" w:rsidRDefault="0065573D" w:rsidP="0065573D">
      <w:pPr>
        <w:rPr>
          <w:rFonts w:ascii="Calibri" w:hAnsi="Calibri"/>
          <w:bCs/>
        </w:rPr>
      </w:pPr>
      <w:r w:rsidRPr="00DE0229">
        <w:rPr>
          <w:rFonts w:ascii="Calibri" w:hAnsi="Calibri"/>
          <w:bCs/>
        </w:rPr>
        <w:t>To earn the scholarship, students must</w:t>
      </w:r>
      <w:r>
        <w:rPr>
          <w:rFonts w:ascii="Calibri" w:hAnsi="Calibri"/>
          <w:bCs/>
        </w:rPr>
        <w:t>:</w:t>
      </w:r>
      <w:bookmarkStart w:id="0" w:name="_GoBack"/>
      <w:bookmarkEnd w:id="0"/>
      <w:r w:rsidRPr="00DE0229">
        <w:rPr>
          <w:rFonts w:ascii="Calibri" w:hAnsi="Calibri"/>
          <w:bCs/>
        </w:rPr>
        <w:t xml:space="preserve"> </w:t>
      </w:r>
    </w:p>
    <w:p w:rsidR="0065573D" w:rsidRPr="00DE0229" w:rsidRDefault="0065573D" w:rsidP="0065573D">
      <w:pPr>
        <w:numPr>
          <w:ilvl w:val="0"/>
          <w:numId w:val="14"/>
        </w:numPr>
        <w:rPr>
          <w:rFonts w:ascii="Calibri" w:hAnsi="Calibri"/>
          <w:bCs/>
        </w:rPr>
      </w:pPr>
      <w:r w:rsidRPr="00DE0229">
        <w:rPr>
          <w:rFonts w:ascii="Calibri" w:hAnsi="Calibri"/>
          <w:bCs/>
        </w:rPr>
        <w:t>Earn a City Academy College Ready Diploma, and</w:t>
      </w:r>
    </w:p>
    <w:p w:rsidR="0065573D" w:rsidRDefault="0065573D" w:rsidP="0065573D">
      <w:pPr>
        <w:numPr>
          <w:ilvl w:val="0"/>
          <w:numId w:val="14"/>
        </w:numPr>
        <w:rPr>
          <w:rFonts w:ascii="Calibri" w:hAnsi="Calibri"/>
          <w:bCs/>
        </w:rPr>
      </w:pPr>
      <w:r w:rsidRPr="00DE0229">
        <w:rPr>
          <w:rFonts w:ascii="Calibri" w:hAnsi="Calibri"/>
          <w:bCs/>
        </w:rPr>
        <w:t xml:space="preserve">Submit an official application form and letter of reference to the College Ready Scholarship Fund.  The application form </w:t>
      </w:r>
      <w:r>
        <w:rPr>
          <w:rFonts w:ascii="Calibri" w:hAnsi="Calibri"/>
          <w:bCs/>
        </w:rPr>
        <w:t>will</w:t>
      </w:r>
      <w:r w:rsidRPr="00DE0229">
        <w:rPr>
          <w:rFonts w:ascii="Calibri" w:hAnsi="Calibri"/>
          <w:bCs/>
        </w:rPr>
        <w:t xml:space="preserve"> be obtained on the City Academy website or from the Office Manager or Counselor.  </w:t>
      </w:r>
    </w:p>
    <w:p w:rsidR="0065573D" w:rsidRPr="00DE0229" w:rsidRDefault="0065573D" w:rsidP="0065573D">
      <w:pPr>
        <w:ind w:left="720"/>
        <w:rPr>
          <w:rFonts w:ascii="Calibri" w:hAnsi="Calibri"/>
          <w:bCs/>
        </w:rPr>
      </w:pPr>
    </w:p>
    <w:p w:rsidR="0065573D" w:rsidRPr="00C276E9" w:rsidRDefault="0065573D" w:rsidP="0065573D">
      <w:pPr>
        <w:ind w:left="360"/>
        <w:rPr>
          <w:rFonts w:ascii="Calibri" w:hAnsi="Calibri"/>
          <w:b/>
          <w:sz w:val="15"/>
          <w:szCs w:val="15"/>
        </w:rPr>
      </w:pPr>
    </w:p>
    <w:sectPr w:rsidR="0065573D" w:rsidRPr="00C276E9" w:rsidSect="00C276E9">
      <w:headerReference w:type="default" r:id="rId7"/>
      <w:footerReference w:type="default" r:id="rId8"/>
      <w:pgSz w:w="12240" w:h="15840"/>
      <w:pgMar w:top="1152" w:right="1152" w:bottom="720" w:left="1728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6F" w:rsidRPr="00C276E9" w:rsidRDefault="00DF546F" w:rsidP="00890035">
      <w:pPr>
        <w:rPr>
          <w:sz w:val="22"/>
          <w:szCs w:val="22"/>
        </w:rPr>
      </w:pPr>
      <w:r w:rsidRPr="00C276E9">
        <w:rPr>
          <w:sz w:val="22"/>
          <w:szCs w:val="22"/>
        </w:rPr>
        <w:separator/>
      </w:r>
    </w:p>
  </w:endnote>
  <w:endnote w:type="continuationSeparator" w:id="0">
    <w:p w:rsidR="00DF546F" w:rsidRPr="00C276E9" w:rsidRDefault="00DF546F" w:rsidP="00890035">
      <w:pPr>
        <w:rPr>
          <w:sz w:val="22"/>
          <w:szCs w:val="22"/>
        </w:rPr>
      </w:pPr>
      <w:r w:rsidRPr="00C276E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35" w:rsidRPr="00C276E9" w:rsidRDefault="00890035" w:rsidP="00890035">
    <w:pPr>
      <w:spacing w:line="360" w:lineRule="auto"/>
      <w:jc w:val="center"/>
      <w:rPr>
        <w:rFonts w:ascii="Arial" w:eastAsia="Calibri" w:hAnsi="Arial"/>
        <w:color w:val="005500"/>
        <w:sz w:val="14"/>
        <w:szCs w:val="14"/>
      </w:rPr>
    </w:pPr>
    <w:r w:rsidRPr="00C276E9">
      <w:rPr>
        <w:rFonts w:ascii="Arial" w:eastAsia="Calibri" w:hAnsi="Arial"/>
        <w:color w:val="005500"/>
        <w:sz w:val="14"/>
        <w:szCs w:val="14"/>
      </w:rPr>
      <w:t xml:space="preserve">Accredited by </w:t>
    </w:r>
    <w:proofErr w:type="spellStart"/>
    <w:proofErr w:type="gramStart"/>
    <w:r w:rsidRPr="00C276E9">
      <w:rPr>
        <w:rFonts w:ascii="Arial" w:eastAsia="Calibri" w:hAnsi="Arial"/>
        <w:color w:val="005500"/>
        <w:sz w:val="14"/>
        <w:szCs w:val="14"/>
      </w:rPr>
      <w:t>Advanc</w:t>
    </w:r>
    <w:r w:rsidR="00D81BAB">
      <w:rPr>
        <w:rFonts w:ascii="Arial" w:eastAsia="Calibri" w:hAnsi="Arial"/>
        <w:color w:val="005500"/>
        <w:sz w:val="14"/>
        <w:szCs w:val="14"/>
      </w:rPr>
      <w:t>ED</w:t>
    </w:r>
    <w:proofErr w:type="spellEnd"/>
    <w:r w:rsidR="00D81BAB">
      <w:rPr>
        <w:rFonts w:ascii="Arial" w:eastAsia="Calibri" w:hAnsi="Arial"/>
        <w:color w:val="005500"/>
        <w:sz w:val="14"/>
        <w:szCs w:val="14"/>
      </w:rPr>
      <w:t xml:space="preserve">  |</w:t>
    </w:r>
    <w:proofErr w:type="gramEnd"/>
    <w:r w:rsidR="00D81BAB">
      <w:rPr>
        <w:rFonts w:ascii="Arial" w:eastAsia="Calibri" w:hAnsi="Arial"/>
        <w:color w:val="005500"/>
        <w:sz w:val="14"/>
        <w:szCs w:val="14"/>
      </w:rPr>
      <w:t xml:space="preserve">   Member of the Coalition</w:t>
    </w:r>
    <w:r w:rsidRPr="00C276E9">
      <w:rPr>
        <w:rFonts w:ascii="Arial" w:eastAsia="Calibri" w:hAnsi="Arial"/>
        <w:color w:val="005500"/>
        <w:sz w:val="14"/>
        <w:szCs w:val="14"/>
      </w:rPr>
      <w:t xml:space="preserve"> of Essential Schools</w:t>
    </w:r>
  </w:p>
  <w:p w:rsidR="00890035" w:rsidRPr="00C276E9" w:rsidRDefault="00890035" w:rsidP="00C73CAF">
    <w:pPr>
      <w:spacing w:line="360" w:lineRule="auto"/>
      <w:jc w:val="center"/>
      <w:rPr>
        <w:rFonts w:ascii="Arial" w:eastAsia="Calibri" w:hAnsi="Arial"/>
        <w:color w:val="005500"/>
        <w:sz w:val="14"/>
        <w:szCs w:val="14"/>
      </w:rPr>
    </w:pPr>
    <w:r w:rsidRPr="00C276E9">
      <w:rPr>
        <w:rFonts w:ascii="Arial" w:eastAsia="Calibri" w:hAnsi="Arial"/>
        <w:color w:val="005500"/>
        <w:sz w:val="14"/>
        <w:szCs w:val="14"/>
      </w:rPr>
      <w:t xml:space="preserve">555 East 200 South Salt Lake City, UT 84102   |   www.cityacademyslc.org   </w:t>
    </w:r>
    <w:proofErr w:type="gramStart"/>
    <w:r w:rsidRPr="00C276E9">
      <w:rPr>
        <w:rFonts w:ascii="Arial" w:eastAsia="Calibri" w:hAnsi="Arial"/>
        <w:color w:val="005500"/>
        <w:sz w:val="14"/>
        <w:szCs w:val="14"/>
      </w:rPr>
      <w:t>|  p.</w:t>
    </w:r>
    <w:proofErr w:type="gramEnd"/>
    <w:r w:rsidRPr="00C276E9">
      <w:rPr>
        <w:rFonts w:ascii="Arial" w:eastAsia="Calibri" w:hAnsi="Arial"/>
        <w:color w:val="005500"/>
        <w:sz w:val="14"/>
        <w:szCs w:val="14"/>
      </w:rPr>
      <w:t xml:space="preserve">  801-</w:t>
    </w:r>
    <w:r w:rsidR="00C73CAF" w:rsidRPr="00C276E9">
      <w:rPr>
        <w:rFonts w:ascii="Arial" w:eastAsia="Calibri" w:hAnsi="Arial"/>
        <w:color w:val="005500"/>
        <w:sz w:val="14"/>
        <w:szCs w:val="14"/>
      </w:rPr>
      <w:t>596-8489   |   f.  801-521-4181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6F" w:rsidRPr="00C276E9" w:rsidRDefault="00DF546F" w:rsidP="00890035">
      <w:pPr>
        <w:rPr>
          <w:sz w:val="22"/>
          <w:szCs w:val="22"/>
        </w:rPr>
      </w:pPr>
      <w:r w:rsidRPr="00C276E9">
        <w:rPr>
          <w:sz w:val="22"/>
          <w:szCs w:val="22"/>
        </w:rPr>
        <w:separator/>
      </w:r>
    </w:p>
  </w:footnote>
  <w:footnote w:type="continuationSeparator" w:id="0">
    <w:p w:rsidR="00DF546F" w:rsidRPr="00C276E9" w:rsidRDefault="00DF546F" w:rsidP="00890035">
      <w:pPr>
        <w:rPr>
          <w:sz w:val="22"/>
          <w:szCs w:val="22"/>
        </w:rPr>
      </w:pPr>
      <w:r w:rsidRPr="00C276E9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35" w:rsidRPr="00C276E9" w:rsidRDefault="00581C91" w:rsidP="00890035">
    <w:pPr>
      <w:pStyle w:val="Header"/>
      <w:ind w:left="-720"/>
      <w:rPr>
        <w:sz w:val="22"/>
        <w:szCs w:val="22"/>
      </w:rPr>
    </w:pPr>
    <w:r w:rsidRPr="00C276E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-38100</wp:posOffset>
              </wp:positionV>
              <wp:extent cx="5715000" cy="140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35" w:rsidRPr="00C276E9" w:rsidRDefault="00890035" w:rsidP="00890035">
                          <w:pPr>
                            <w:jc w:val="center"/>
                            <w:rPr>
                              <w:rFonts w:ascii="Arial" w:hAnsi="Arial"/>
                              <w:color w:val="005500"/>
                              <w:sz w:val="17"/>
                              <w:szCs w:val="17"/>
                            </w:rPr>
                          </w:pPr>
                          <w:r w:rsidRPr="00C276E9">
                            <w:rPr>
                              <w:rFonts w:ascii="Arial Black" w:hAnsi="Arial Black"/>
                              <w:color w:val="005500"/>
                              <w:sz w:val="73"/>
                              <w:szCs w:val="73"/>
                            </w:rPr>
                            <w:t>C</w:t>
                          </w:r>
                          <w:r w:rsidRPr="00C276E9">
                            <w:rPr>
                              <w:rFonts w:ascii="Arial Black" w:hAnsi="Arial Black"/>
                              <w:color w:val="005500"/>
                              <w:sz w:val="66"/>
                              <w:szCs w:val="66"/>
                            </w:rPr>
                            <w:t>ITY</w:t>
                          </w:r>
                          <w:r w:rsidRPr="00C276E9">
                            <w:rPr>
                              <w:rFonts w:ascii="Arial Black" w:hAnsi="Arial Black"/>
                              <w:color w:val="005500"/>
                              <w:sz w:val="59"/>
                              <w:szCs w:val="59"/>
                            </w:rPr>
                            <w:t xml:space="preserve"> </w:t>
                          </w:r>
                          <w:r w:rsidRPr="00C276E9">
                            <w:rPr>
                              <w:rFonts w:ascii="Arial Black" w:hAnsi="Arial Black"/>
                              <w:color w:val="005500"/>
                              <w:sz w:val="73"/>
                              <w:szCs w:val="73"/>
                            </w:rPr>
                            <w:t>A</w:t>
                          </w:r>
                          <w:r w:rsidRPr="00C276E9">
                            <w:rPr>
                              <w:rFonts w:ascii="Arial Black" w:hAnsi="Arial Black"/>
                              <w:color w:val="005500"/>
                              <w:sz w:val="66"/>
                              <w:szCs w:val="66"/>
                            </w:rPr>
                            <w:t>CADEMY</w:t>
                          </w:r>
                          <w:r w:rsidRPr="00C276E9">
                            <w:rPr>
                              <w:rFonts w:ascii="Arial" w:hAnsi="Arial"/>
                              <w:color w:val="00550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890035" w:rsidRPr="00C276E9" w:rsidRDefault="005726F5" w:rsidP="00890035">
                          <w:pPr>
                            <w:jc w:val="center"/>
                            <w:rPr>
                              <w:i/>
                              <w:color w:val="005500"/>
                              <w:sz w:val="22"/>
                              <w:szCs w:val="22"/>
                            </w:rPr>
                          </w:pPr>
                          <w:r w:rsidRPr="00C276E9">
                            <w:rPr>
                              <w:rFonts w:ascii="Arial" w:hAnsi="Arial"/>
                              <w:color w:val="005500"/>
                              <w:sz w:val="22"/>
                              <w:szCs w:val="22"/>
                            </w:rPr>
                            <w:t xml:space="preserve">SMALL CLASSES </w:t>
                          </w:r>
                          <w:r w:rsidRPr="00C276E9">
                            <w:rPr>
                              <w:rFonts w:ascii="Arial" w:hAnsi="Arial"/>
                              <w:color w:val="005500"/>
                              <w:sz w:val="22"/>
                              <w:szCs w:val="22"/>
                            </w:rPr>
                            <w:sym w:font="Wingdings" w:char="F0AF"/>
                          </w:r>
                          <w:r w:rsidRPr="00C276E9">
                            <w:rPr>
                              <w:rFonts w:ascii="Arial" w:hAnsi="Arial"/>
                              <w:color w:val="005500"/>
                              <w:sz w:val="22"/>
                              <w:szCs w:val="22"/>
                            </w:rPr>
                            <w:t xml:space="preserve"> GREAT TEACHERS </w:t>
                          </w:r>
                          <w:r w:rsidRPr="00C276E9">
                            <w:rPr>
                              <w:rFonts w:ascii="Arial" w:hAnsi="Arial"/>
                              <w:color w:val="005500"/>
                              <w:sz w:val="22"/>
                              <w:szCs w:val="22"/>
                            </w:rPr>
                            <w:sym w:font="Wingdings" w:char="F0AF"/>
                          </w:r>
                          <w:r w:rsidRPr="00C276E9">
                            <w:rPr>
                              <w:rFonts w:ascii="Arial" w:hAnsi="Arial"/>
                              <w:color w:val="005500"/>
                              <w:sz w:val="22"/>
                              <w:szCs w:val="22"/>
                            </w:rPr>
                            <w:t xml:space="preserve"> BIG LEARNING</w:t>
                          </w:r>
                          <w:r w:rsidR="00890035" w:rsidRPr="00C276E9">
                            <w:rPr>
                              <w:rFonts w:ascii="Arial" w:hAnsi="Arial"/>
                              <w:color w:val="005500"/>
                              <w:sz w:val="22"/>
                              <w:szCs w:val="22"/>
                            </w:rPr>
                            <w:br/>
                          </w:r>
                          <w:r w:rsidR="00890035" w:rsidRPr="00C276E9">
                            <w:rPr>
                              <w:rFonts w:ascii="Times New Roman" w:hAnsi="Times New Roman"/>
                              <w:i/>
                              <w:color w:val="005500"/>
                              <w:sz w:val="15"/>
                              <w:szCs w:val="15"/>
                            </w:rPr>
                            <w:t>Our mission is to engage every student in rigorous investigative learning and active</w:t>
                          </w:r>
                          <w:r w:rsidR="00890035" w:rsidRPr="00C276E9">
                            <w:rPr>
                              <w:rFonts w:ascii="Times New Roman" w:hAnsi="Times New Roman"/>
                              <w:i/>
                              <w:color w:val="005500"/>
                              <w:sz w:val="15"/>
                              <w:szCs w:val="15"/>
                            </w:rPr>
                            <w:br/>
                            <w:t>citizenship that equips them for success in college and in life.</w:t>
                          </w:r>
                        </w:p>
                        <w:p w:rsidR="00890035" w:rsidRPr="00C276E9" w:rsidRDefault="00890035" w:rsidP="00890035">
                          <w:pPr>
                            <w:spacing w:line="276" w:lineRule="auto"/>
                            <w:jc w:val="center"/>
                            <w:rPr>
                              <w:rFonts w:ascii="Arial" w:hAnsi="Arial"/>
                              <w:color w:val="005500"/>
                              <w:sz w:val="22"/>
                              <w:szCs w:val="22"/>
                            </w:rPr>
                          </w:pPr>
                        </w:p>
                        <w:p w:rsidR="00890035" w:rsidRPr="00C276E9" w:rsidRDefault="00890035" w:rsidP="00890035">
                          <w:pPr>
                            <w:jc w:val="center"/>
                            <w:rPr>
                              <w:rFonts w:ascii="Arial" w:hAnsi="Arial"/>
                              <w:color w:val="005500"/>
                              <w:sz w:val="22"/>
                              <w:szCs w:val="22"/>
                            </w:rPr>
                          </w:pPr>
                        </w:p>
                        <w:p w:rsidR="00890035" w:rsidRPr="00C276E9" w:rsidRDefault="00890035" w:rsidP="00890035">
                          <w:pPr>
                            <w:jc w:val="center"/>
                            <w:rPr>
                              <w:rFonts w:ascii="Arial Black" w:hAnsi="Arial Black"/>
                              <w:color w:val="005500"/>
                              <w:sz w:val="73"/>
                              <w:szCs w:val="73"/>
                            </w:rPr>
                          </w:pPr>
                        </w:p>
                      </w:txbxContent>
                    </wps:txbx>
                    <wps:bodyPr rot="0" vert="horz" wrap="square" lIns="0" tIns="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pt;margin-top:-3pt;width:450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" filled="f" stroked="f">
              <v:textbox inset="0,0,0,7.2pt">
                <w:txbxContent>
                  <w:p w:rsidR="00890035" w:rsidRPr="00C276E9" w:rsidRDefault="00890035" w:rsidP="00890035">
                    <w:pPr>
                      <w:jc w:val="center"/>
                      <w:rPr>
                        <w:rFonts w:ascii="Arial" w:hAnsi="Arial"/>
                        <w:color w:val="005500"/>
                        <w:sz w:val="17"/>
                        <w:szCs w:val="17"/>
                      </w:rPr>
                    </w:pPr>
                    <w:r w:rsidRPr="00C276E9">
                      <w:rPr>
                        <w:rFonts w:ascii="Arial Black" w:hAnsi="Arial Black"/>
                        <w:color w:val="005500"/>
                        <w:sz w:val="73"/>
                        <w:szCs w:val="73"/>
                      </w:rPr>
                      <w:t>C</w:t>
                    </w:r>
                    <w:r w:rsidRPr="00C276E9">
                      <w:rPr>
                        <w:rFonts w:ascii="Arial Black" w:hAnsi="Arial Black"/>
                        <w:color w:val="005500"/>
                        <w:sz w:val="66"/>
                        <w:szCs w:val="66"/>
                      </w:rPr>
                      <w:t>ITY</w:t>
                    </w:r>
                    <w:r w:rsidRPr="00C276E9">
                      <w:rPr>
                        <w:rFonts w:ascii="Arial Black" w:hAnsi="Arial Black"/>
                        <w:color w:val="005500"/>
                        <w:sz w:val="59"/>
                        <w:szCs w:val="59"/>
                      </w:rPr>
                      <w:t xml:space="preserve"> </w:t>
                    </w:r>
                    <w:r w:rsidRPr="00C276E9">
                      <w:rPr>
                        <w:rFonts w:ascii="Arial Black" w:hAnsi="Arial Black"/>
                        <w:color w:val="005500"/>
                        <w:sz w:val="73"/>
                        <w:szCs w:val="73"/>
                      </w:rPr>
                      <w:t>A</w:t>
                    </w:r>
                    <w:r w:rsidRPr="00C276E9">
                      <w:rPr>
                        <w:rFonts w:ascii="Arial Black" w:hAnsi="Arial Black"/>
                        <w:color w:val="005500"/>
                        <w:sz w:val="66"/>
                        <w:szCs w:val="66"/>
                      </w:rPr>
                      <w:t>CADEMY</w:t>
                    </w:r>
                    <w:r w:rsidRPr="00C276E9">
                      <w:rPr>
                        <w:rFonts w:ascii="Arial" w:hAnsi="Arial"/>
                        <w:color w:val="005500"/>
                        <w:sz w:val="17"/>
                        <w:szCs w:val="17"/>
                      </w:rPr>
                      <w:t xml:space="preserve"> </w:t>
                    </w:r>
                  </w:p>
                  <w:p w:rsidR="00890035" w:rsidRPr="00C276E9" w:rsidRDefault="005726F5" w:rsidP="00890035">
                    <w:pPr>
                      <w:jc w:val="center"/>
                      <w:rPr>
                        <w:i/>
                        <w:color w:val="005500"/>
                        <w:sz w:val="22"/>
                        <w:szCs w:val="22"/>
                      </w:rPr>
                    </w:pPr>
                    <w:r w:rsidRPr="00C276E9">
                      <w:rPr>
                        <w:rFonts w:ascii="Arial" w:hAnsi="Arial"/>
                        <w:color w:val="005500"/>
                        <w:sz w:val="22"/>
                        <w:szCs w:val="22"/>
                      </w:rPr>
                      <w:t xml:space="preserve">SMALL CLASSES </w:t>
                    </w:r>
                    <w:r w:rsidRPr="00C276E9">
                      <w:rPr>
                        <w:rFonts w:ascii="Arial" w:hAnsi="Arial"/>
                        <w:color w:val="005500"/>
                        <w:sz w:val="22"/>
                        <w:szCs w:val="22"/>
                      </w:rPr>
                      <w:sym w:font="Wingdings" w:char="F0AF"/>
                    </w:r>
                    <w:r w:rsidRPr="00C276E9">
                      <w:rPr>
                        <w:rFonts w:ascii="Arial" w:hAnsi="Arial"/>
                        <w:color w:val="005500"/>
                        <w:sz w:val="22"/>
                        <w:szCs w:val="22"/>
                      </w:rPr>
                      <w:t xml:space="preserve"> GREAT TEACHERS </w:t>
                    </w:r>
                    <w:r w:rsidRPr="00C276E9">
                      <w:rPr>
                        <w:rFonts w:ascii="Arial" w:hAnsi="Arial"/>
                        <w:color w:val="005500"/>
                        <w:sz w:val="22"/>
                        <w:szCs w:val="22"/>
                      </w:rPr>
                      <w:sym w:font="Wingdings" w:char="F0AF"/>
                    </w:r>
                    <w:r w:rsidRPr="00C276E9">
                      <w:rPr>
                        <w:rFonts w:ascii="Arial" w:hAnsi="Arial"/>
                        <w:color w:val="005500"/>
                        <w:sz w:val="22"/>
                        <w:szCs w:val="22"/>
                      </w:rPr>
                      <w:t xml:space="preserve"> BIG LEARNING</w:t>
                    </w:r>
                    <w:r w:rsidR="00890035" w:rsidRPr="00C276E9">
                      <w:rPr>
                        <w:rFonts w:ascii="Arial" w:hAnsi="Arial"/>
                        <w:color w:val="005500"/>
                        <w:sz w:val="22"/>
                        <w:szCs w:val="22"/>
                      </w:rPr>
                      <w:br/>
                    </w:r>
                    <w:r w:rsidR="00890035" w:rsidRPr="00C276E9">
                      <w:rPr>
                        <w:rFonts w:ascii="Times New Roman" w:hAnsi="Times New Roman"/>
                        <w:i/>
                        <w:color w:val="005500"/>
                        <w:sz w:val="15"/>
                        <w:szCs w:val="15"/>
                      </w:rPr>
                      <w:t>Our mission is to engage every student in rigorous investigative learning and active</w:t>
                    </w:r>
                    <w:r w:rsidR="00890035" w:rsidRPr="00C276E9">
                      <w:rPr>
                        <w:rFonts w:ascii="Times New Roman" w:hAnsi="Times New Roman"/>
                        <w:i/>
                        <w:color w:val="005500"/>
                        <w:sz w:val="15"/>
                        <w:szCs w:val="15"/>
                      </w:rPr>
                      <w:br/>
                      <w:t>citizenship that equips them for success in college and in life.</w:t>
                    </w:r>
                  </w:p>
                  <w:p w:rsidR="00890035" w:rsidRPr="00C276E9" w:rsidRDefault="00890035" w:rsidP="00890035">
                    <w:pPr>
                      <w:spacing w:line="276" w:lineRule="auto"/>
                      <w:jc w:val="center"/>
                      <w:rPr>
                        <w:rFonts w:ascii="Arial" w:hAnsi="Arial"/>
                        <w:color w:val="005500"/>
                        <w:sz w:val="22"/>
                        <w:szCs w:val="22"/>
                      </w:rPr>
                    </w:pPr>
                  </w:p>
                  <w:p w:rsidR="00890035" w:rsidRPr="00C276E9" w:rsidRDefault="00890035" w:rsidP="00890035">
                    <w:pPr>
                      <w:jc w:val="center"/>
                      <w:rPr>
                        <w:rFonts w:ascii="Arial" w:hAnsi="Arial"/>
                        <w:color w:val="005500"/>
                        <w:sz w:val="22"/>
                        <w:szCs w:val="22"/>
                      </w:rPr>
                    </w:pPr>
                  </w:p>
                  <w:p w:rsidR="00890035" w:rsidRPr="00C276E9" w:rsidRDefault="00890035" w:rsidP="00890035">
                    <w:pPr>
                      <w:jc w:val="center"/>
                      <w:rPr>
                        <w:rFonts w:ascii="Arial Black" w:hAnsi="Arial Black"/>
                        <w:color w:val="005500"/>
                        <w:sz w:val="73"/>
                        <w:szCs w:val="73"/>
                      </w:rPr>
                    </w:pPr>
                  </w:p>
                </w:txbxContent>
              </v:textbox>
            </v:shape>
          </w:pict>
        </mc:Fallback>
      </mc:AlternateContent>
    </w:r>
    <w:r w:rsidRPr="00C276E9">
      <w:rPr>
        <w:noProof/>
        <w:sz w:val="22"/>
        <w:szCs w:val="22"/>
      </w:rPr>
      <w:drawing>
        <wp:inline distT="0" distB="0" distL="0" distR="0">
          <wp:extent cx="990600" cy="990600"/>
          <wp:effectExtent l="0" t="0" r="0" b="0"/>
          <wp:docPr id="1" name="Picture 0" descr="CA-logo-2012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A-logo-2012-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0035" w:rsidRPr="00C276E9">
      <w:rPr>
        <w:noProof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4830_"/>
      </v:shape>
    </w:pict>
  </w:numPicBullet>
  <w:abstractNum w:abstractNumId="0" w15:restartNumberingAfterBreak="0">
    <w:nsid w:val="0B782AD3"/>
    <w:multiLevelType w:val="hybridMultilevel"/>
    <w:tmpl w:val="57E4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0C8B"/>
    <w:multiLevelType w:val="hybridMultilevel"/>
    <w:tmpl w:val="BA500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52F52"/>
    <w:multiLevelType w:val="hybridMultilevel"/>
    <w:tmpl w:val="2BFAA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906E0"/>
    <w:multiLevelType w:val="hybridMultilevel"/>
    <w:tmpl w:val="BDFCF08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67E25AD"/>
    <w:multiLevelType w:val="hybridMultilevel"/>
    <w:tmpl w:val="4690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F71A8"/>
    <w:multiLevelType w:val="hybridMultilevel"/>
    <w:tmpl w:val="C21421D6"/>
    <w:lvl w:ilvl="0" w:tplc="13AE5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19C3"/>
    <w:multiLevelType w:val="hybridMultilevel"/>
    <w:tmpl w:val="E96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72921"/>
    <w:multiLevelType w:val="hybridMultilevel"/>
    <w:tmpl w:val="0C0E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D0498"/>
    <w:multiLevelType w:val="hybridMultilevel"/>
    <w:tmpl w:val="5FFEF5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6298F"/>
    <w:multiLevelType w:val="hybridMultilevel"/>
    <w:tmpl w:val="F45C153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68C5279D"/>
    <w:multiLevelType w:val="hybridMultilevel"/>
    <w:tmpl w:val="F2C63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FE2418"/>
    <w:multiLevelType w:val="hybridMultilevel"/>
    <w:tmpl w:val="CC90290A"/>
    <w:lvl w:ilvl="0" w:tplc="6272208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54111"/>
    <w:multiLevelType w:val="hybridMultilevel"/>
    <w:tmpl w:val="2EE6BC52"/>
    <w:lvl w:ilvl="0" w:tplc="202C84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74A81427"/>
    <w:multiLevelType w:val="hybridMultilevel"/>
    <w:tmpl w:val="A952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52"/>
    <w:rsid w:val="000120A2"/>
    <w:rsid w:val="000E4308"/>
    <w:rsid w:val="000F3DFD"/>
    <w:rsid w:val="003629C4"/>
    <w:rsid w:val="00377B47"/>
    <w:rsid w:val="00390618"/>
    <w:rsid w:val="003F27D3"/>
    <w:rsid w:val="00461BB7"/>
    <w:rsid w:val="004A138A"/>
    <w:rsid w:val="005726F5"/>
    <w:rsid w:val="00581C91"/>
    <w:rsid w:val="0065573D"/>
    <w:rsid w:val="00842DFB"/>
    <w:rsid w:val="00890035"/>
    <w:rsid w:val="008C28CE"/>
    <w:rsid w:val="00C276E9"/>
    <w:rsid w:val="00C73CAF"/>
    <w:rsid w:val="00CF5FEE"/>
    <w:rsid w:val="00D26EE4"/>
    <w:rsid w:val="00D81BAB"/>
    <w:rsid w:val="00DC4352"/>
    <w:rsid w:val="00DF546F"/>
    <w:rsid w:val="00F146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11BBB242"/>
  <w15:chartTrackingRefBased/>
  <w15:docId w15:val="{B7746F5F-F5E8-4BF0-BD91-7819B8D0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40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352"/>
  </w:style>
  <w:style w:type="paragraph" w:styleId="Footer">
    <w:name w:val="footer"/>
    <w:basedOn w:val="Normal"/>
    <w:link w:val="FooterChar"/>
    <w:uiPriority w:val="99"/>
    <w:semiHidden/>
    <w:unhideWhenUsed/>
    <w:rsid w:val="00DC4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352"/>
  </w:style>
  <w:style w:type="character" w:styleId="Hyperlink">
    <w:name w:val="Hyperlink"/>
    <w:basedOn w:val="DefaultParagraphFont"/>
    <w:uiPriority w:val="99"/>
    <w:unhideWhenUsed/>
    <w:rsid w:val="00582E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Webster</dc:creator>
  <cp:keywords/>
  <cp:lastModifiedBy>Scott Barham</cp:lastModifiedBy>
  <cp:revision>2</cp:revision>
  <cp:lastPrinted>2014-08-21T12:48:00Z</cp:lastPrinted>
  <dcterms:created xsi:type="dcterms:W3CDTF">2016-06-28T19:59:00Z</dcterms:created>
  <dcterms:modified xsi:type="dcterms:W3CDTF">2016-06-28T19:59:00Z</dcterms:modified>
</cp:coreProperties>
</file>